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adjustRightInd w:val="0"/>
        <w:snapToGrid w:val="0"/>
        <w:spacing w:line="400" w:lineRule="exact"/>
        <w:jc w:val="center"/>
        <w:rPr>
          <w:rStyle w:val="4"/>
          <w:sz w:val="36"/>
          <w:szCs w:val="36"/>
        </w:rPr>
      </w:pPr>
      <w:bookmarkStart w:id="0" w:name="_GoBack"/>
      <w:bookmarkEnd w:id="0"/>
      <w:r>
        <w:rPr>
          <w:rStyle w:val="4"/>
          <w:rFonts w:hint="eastAsia"/>
          <w:sz w:val="36"/>
          <w:szCs w:val="36"/>
        </w:rPr>
        <w:t>研究生院（部）各科室工作职责</w:t>
      </w:r>
    </w:p>
    <w:p>
      <w:pPr>
        <w:spacing w:line="320" w:lineRule="exact"/>
        <w:rPr>
          <w:rFonts w:ascii="方正楷体简体" w:hAnsi="宋体" w:eastAsia="方正楷体简体" w:cs="宋体"/>
          <w:b/>
          <w:bCs/>
          <w:sz w:val="28"/>
          <w:szCs w:val="28"/>
        </w:rPr>
      </w:pPr>
      <w:r>
        <w:rPr>
          <w:rStyle w:val="4"/>
          <w:rFonts w:hint="eastAsia" w:ascii="方正楷体简体" w:eastAsia="方正楷体简体"/>
          <w:sz w:val="28"/>
          <w:szCs w:val="28"/>
        </w:rPr>
        <w:t>培</w:t>
      </w:r>
      <w:r>
        <w:rPr>
          <w:rFonts w:hint="eastAsia" w:ascii="方正楷体简体" w:hAnsi="宋体" w:eastAsia="方正楷体简体" w:cs="宋体"/>
          <w:b/>
          <w:bCs/>
          <w:sz w:val="28"/>
          <w:szCs w:val="28"/>
        </w:rPr>
        <w:t>养科工作职责</w:t>
      </w:r>
      <w:r>
        <w:rPr>
          <w:rFonts w:ascii="方正楷体简体" w:hAnsi="宋体" w:eastAsia="方正楷体简体" w:cs="宋体"/>
          <w:b/>
          <w:bCs/>
          <w:sz w:val="28"/>
          <w:szCs w:val="28"/>
        </w:rPr>
        <w:t>:</w:t>
      </w:r>
    </w:p>
    <w:p>
      <w:pPr>
        <w:spacing w:line="320" w:lineRule="exact"/>
        <w:rPr>
          <w:rFonts w:ascii="方正楷体简体" w:hAnsi="宋体" w:eastAsia="方正楷体简体"/>
          <w:color w:val="000000"/>
          <w:sz w:val="28"/>
          <w:szCs w:val="28"/>
        </w:rPr>
      </w:pPr>
      <w:r>
        <w:rPr>
          <w:rFonts w:ascii="方正楷体简体" w:hAnsi="宋体" w:eastAsia="方正楷体简体" w:cs="宋体"/>
          <w:sz w:val="28"/>
          <w:szCs w:val="28"/>
        </w:rPr>
        <w:t>1.</w:t>
      </w:r>
      <w:r>
        <w:rPr>
          <w:rFonts w:hint="eastAsia" w:ascii="方正楷体简体" w:hAnsi="宋体" w:eastAsia="方正楷体简体" w:cs="宋体"/>
          <w:sz w:val="28"/>
          <w:szCs w:val="28"/>
        </w:rPr>
        <w:t>负责制订实施培养管理规章制度，制（修）订培养方案，审定研究生培养计</w:t>
      </w:r>
      <w:r>
        <w:rPr>
          <w:rFonts w:hint="eastAsia" w:ascii="方正楷体简体" w:hAnsi="宋体" w:eastAsia="方正楷体简体"/>
          <w:color w:val="000000"/>
          <w:sz w:val="28"/>
          <w:szCs w:val="28"/>
        </w:rPr>
        <w:t>划工作；</w:t>
      </w:r>
    </w:p>
    <w:p>
      <w:pPr>
        <w:spacing w:line="320" w:lineRule="exact"/>
        <w:rPr>
          <w:rFonts w:ascii="方正楷体简体" w:hAnsi="宋体" w:eastAsia="方正楷体简体"/>
          <w:color w:val="000000"/>
          <w:sz w:val="28"/>
          <w:szCs w:val="28"/>
        </w:rPr>
      </w:pPr>
      <w:r>
        <w:rPr>
          <w:rFonts w:ascii="方正楷体简体" w:hAnsi="宋体" w:eastAsia="方正楷体简体"/>
          <w:color w:val="000000"/>
          <w:sz w:val="28"/>
          <w:szCs w:val="28"/>
        </w:rPr>
        <w:t>2.</w:t>
      </w:r>
      <w:r>
        <w:rPr>
          <w:rFonts w:hint="eastAsia" w:ascii="方正楷体简体" w:hAnsi="宋体" w:eastAsia="方正楷体简体"/>
          <w:color w:val="000000"/>
          <w:sz w:val="28"/>
          <w:szCs w:val="28"/>
        </w:rPr>
        <w:t>负责研究生教学教务日常管理工作（课程教学任务安排、教室管理、课程考试、成绩管理、教材订购、相关教学资料的归档等）；</w:t>
      </w:r>
    </w:p>
    <w:p>
      <w:pPr>
        <w:spacing w:line="320" w:lineRule="exact"/>
        <w:rPr>
          <w:rFonts w:ascii="方正楷体简体" w:hAnsi="宋体" w:eastAsia="方正楷体简体" w:cs="宋体"/>
          <w:color w:val="000000"/>
          <w:sz w:val="28"/>
          <w:szCs w:val="28"/>
        </w:rPr>
      </w:pPr>
      <w:r>
        <w:rPr>
          <w:rFonts w:ascii="方正楷体简体" w:hAnsi="宋体" w:eastAsia="方正楷体简体"/>
          <w:color w:val="000000"/>
          <w:sz w:val="28"/>
          <w:szCs w:val="28"/>
        </w:rPr>
        <w:t>3.</w:t>
      </w:r>
      <w:r>
        <w:rPr>
          <w:rFonts w:hint="eastAsia" w:ascii="方正楷体简体" w:hAnsi="宋体" w:eastAsia="方正楷体简体"/>
          <w:color w:val="000000"/>
          <w:sz w:val="28"/>
          <w:szCs w:val="28"/>
        </w:rPr>
        <w:t>负责</w:t>
      </w:r>
      <w:r>
        <w:rPr>
          <w:rFonts w:hint="eastAsia" w:ascii="方正楷体简体" w:hAnsi="宋体" w:eastAsia="方正楷体简体" w:cs="宋体"/>
          <w:color w:val="000000"/>
          <w:sz w:val="28"/>
          <w:szCs w:val="28"/>
        </w:rPr>
        <w:t>研究生学籍管理（学籍注册、休学、复学、退学等）、毕业资格审核及学历</w:t>
      </w:r>
      <w:r>
        <w:rPr>
          <w:rFonts w:hint="eastAsia" w:ascii="方正楷体简体" w:hAnsi="宋体" w:eastAsia="方正楷体简体"/>
          <w:color w:val="000000"/>
          <w:sz w:val="28"/>
          <w:szCs w:val="28"/>
        </w:rPr>
        <w:t>数据上报工作；</w:t>
      </w:r>
    </w:p>
    <w:p>
      <w:pPr>
        <w:spacing w:line="320" w:lineRule="exact"/>
        <w:rPr>
          <w:rFonts w:ascii="方正楷体简体" w:hAnsi="宋体" w:eastAsia="方正楷体简体" w:cs="宋体"/>
          <w:color w:val="000000"/>
          <w:sz w:val="28"/>
          <w:szCs w:val="28"/>
        </w:rPr>
      </w:pPr>
      <w:r>
        <w:rPr>
          <w:rFonts w:ascii="方正楷体简体" w:hAnsi="宋体" w:eastAsia="方正楷体简体" w:cs="宋体"/>
          <w:color w:val="000000"/>
          <w:sz w:val="28"/>
          <w:szCs w:val="28"/>
        </w:rPr>
        <w:t>4.</w:t>
      </w:r>
      <w:r>
        <w:rPr>
          <w:rFonts w:hint="eastAsia" w:ascii="方正楷体简体" w:hAnsi="宋体" w:eastAsia="方正楷体简体" w:cs="宋体"/>
          <w:color w:val="000000"/>
          <w:sz w:val="28"/>
          <w:szCs w:val="28"/>
        </w:rPr>
        <w:t>负责研究生四六级外语考试工作；</w:t>
      </w:r>
    </w:p>
    <w:p>
      <w:pPr>
        <w:spacing w:line="320" w:lineRule="exact"/>
        <w:rPr>
          <w:rFonts w:ascii="方正楷体简体" w:hAnsi="宋体" w:eastAsia="方正楷体简体" w:cs="宋体"/>
          <w:color w:val="000000"/>
          <w:sz w:val="28"/>
          <w:szCs w:val="28"/>
        </w:rPr>
      </w:pPr>
      <w:r>
        <w:rPr>
          <w:rFonts w:ascii="方正楷体简体" w:hAnsi="宋体" w:eastAsia="方正楷体简体" w:cs="宋体"/>
          <w:color w:val="000000"/>
          <w:sz w:val="28"/>
          <w:szCs w:val="28"/>
        </w:rPr>
        <w:t>5.</w:t>
      </w:r>
      <w:r>
        <w:rPr>
          <w:rFonts w:hint="eastAsia" w:ascii="方正楷体简体" w:hAnsi="宋体" w:eastAsia="方正楷体简体" w:cs="宋体"/>
          <w:color w:val="000000"/>
          <w:sz w:val="28"/>
          <w:szCs w:val="28"/>
        </w:rPr>
        <w:t>负责研究生中期考核、学位论文开题、研究生毕业信息审核等工作；</w:t>
      </w:r>
    </w:p>
    <w:p>
      <w:pPr>
        <w:spacing w:line="320" w:lineRule="exact"/>
        <w:rPr>
          <w:rFonts w:ascii="方正楷体简体" w:hAnsi="宋体" w:eastAsia="方正楷体简体" w:cs="宋体"/>
          <w:color w:val="000000"/>
          <w:sz w:val="28"/>
          <w:szCs w:val="28"/>
        </w:rPr>
      </w:pPr>
      <w:r>
        <w:rPr>
          <w:rFonts w:ascii="方正楷体简体" w:hAnsi="宋体" w:eastAsia="方正楷体简体"/>
          <w:color w:val="000000"/>
          <w:sz w:val="28"/>
          <w:szCs w:val="28"/>
        </w:rPr>
        <w:t>6.</w:t>
      </w:r>
      <w:r>
        <w:rPr>
          <w:rFonts w:hint="eastAsia" w:ascii="方正楷体简体" w:hAnsi="宋体" w:eastAsia="方正楷体简体"/>
          <w:color w:val="000000"/>
          <w:sz w:val="28"/>
          <w:szCs w:val="28"/>
        </w:rPr>
        <w:t>负责</w:t>
      </w:r>
      <w:r>
        <w:rPr>
          <w:rFonts w:hint="eastAsia" w:ascii="方正楷体简体" w:hAnsi="宋体" w:eastAsia="方正楷体简体" w:cs="宋体"/>
          <w:color w:val="000000"/>
          <w:sz w:val="28"/>
          <w:szCs w:val="28"/>
        </w:rPr>
        <w:t>研究生培养过程及培养质量的督导、监控工作；</w:t>
      </w:r>
    </w:p>
    <w:p>
      <w:pPr>
        <w:spacing w:line="320" w:lineRule="exact"/>
        <w:rPr>
          <w:rFonts w:ascii="方正楷体简体" w:hAnsi="宋体" w:eastAsia="方正楷体简体" w:cs="宋体"/>
          <w:color w:val="000000"/>
          <w:sz w:val="28"/>
          <w:szCs w:val="28"/>
        </w:rPr>
      </w:pPr>
      <w:r>
        <w:rPr>
          <w:rFonts w:ascii="方正楷体简体" w:hAnsi="宋体" w:eastAsia="方正楷体简体" w:cs="宋体"/>
          <w:color w:val="000000"/>
          <w:sz w:val="28"/>
          <w:szCs w:val="28"/>
        </w:rPr>
        <w:t>7.</w:t>
      </w:r>
      <w:r>
        <w:rPr>
          <w:rFonts w:hint="eastAsia" w:ascii="方正楷体简体" w:hAnsi="宋体" w:eastAsia="方正楷体简体" w:cs="宋体"/>
          <w:color w:val="000000"/>
          <w:sz w:val="28"/>
          <w:szCs w:val="28"/>
        </w:rPr>
        <w:t>负责研究生</w:t>
      </w:r>
      <w:r>
        <w:rPr>
          <w:rFonts w:hint="eastAsia" w:ascii="方正楷体简体" w:hAnsi="宋体" w:eastAsia="方正楷体简体"/>
          <w:color w:val="000000"/>
          <w:sz w:val="28"/>
          <w:szCs w:val="28"/>
        </w:rPr>
        <w:t>国际交流</w:t>
      </w:r>
      <w:r>
        <w:rPr>
          <w:rFonts w:hint="eastAsia" w:ascii="方正楷体简体" w:hAnsi="宋体" w:eastAsia="方正楷体简体" w:cs="宋体"/>
          <w:color w:val="000000"/>
          <w:sz w:val="28"/>
          <w:szCs w:val="28"/>
        </w:rPr>
        <w:t>工作；</w:t>
      </w:r>
    </w:p>
    <w:p>
      <w:pPr>
        <w:spacing w:line="320" w:lineRule="exact"/>
        <w:rPr>
          <w:rFonts w:ascii="方正楷体简体" w:hAnsi="宋体" w:eastAsia="方正楷体简体" w:cs="宋体"/>
          <w:color w:val="000000"/>
          <w:sz w:val="28"/>
          <w:szCs w:val="28"/>
        </w:rPr>
      </w:pPr>
      <w:r>
        <w:rPr>
          <w:rFonts w:ascii="方正楷体简体" w:hAnsi="宋体" w:eastAsia="方正楷体简体" w:cs="宋体"/>
          <w:color w:val="000000"/>
          <w:sz w:val="28"/>
          <w:szCs w:val="28"/>
        </w:rPr>
        <w:t>8.</w:t>
      </w:r>
      <w:r>
        <w:rPr>
          <w:rFonts w:hint="eastAsia" w:ascii="方正楷体简体" w:hAnsi="宋体" w:eastAsia="方正楷体简体" w:cs="宋体"/>
          <w:color w:val="000000"/>
          <w:sz w:val="28"/>
          <w:szCs w:val="28"/>
        </w:rPr>
        <w:t>负责研究生联合培养基地建设工作；</w:t>
      </w:r>
    </w:p>
    <w:p>
      <w:pPr>
        <w:spacing w:line="320" w:lineRule="exact"/>
        <w:rPr>
          <w:rFonts w:ascii="方正楷体简体" w:hAnsi="宋体" w:eastAsia="方正楷体简体" w:cs="宋体"/>
          <w:color w:val="000000"/>
          <w:sz w:val="28"/>
          <w:szCs w:val="28"/>
        </w:rPr>
      </w:pPr>
      <w:r>
        <w:rPr>
          <w:rFonts w:hint="eastAsia" w:ascii="方正楷体简体" w:hAnsi="宋体" w:eastAsia="方正楷体简体" w:cs="宋体"/>
          <w:color w:val="000000"/>
          <w:sz w:val="28"/>
          <w:szCs w:val="28"/>
        </w:rPr>
        <w:t>9</w:t>
      </w:r>
      <w:r>
        <w:rPr>
          <w:rFonts w:ascii="方正楷体简体" w:hAnsi="宋体" w:eastAsia="方正楷体简体" w:cs="宋体"/>
          <w:color w:val="000000"/>
          <w:sz w:val="28"/>
          <w:szCs w:val="28"/>
        </w:rPr>
        <w:t>.</w:t>
      </w:r>
      <w:r>
        <w:rPr>
          <w:rFonts w:hint="eastAsia" w:ascii="方正楷体简体" w:hAnsi="宋体" w:eastAsia="方正楷体简体" w:cs="宋体"/>
          <w:color w:val="000000"/>
          <w:sz w:val="28"/>
          <w:szCs w:val="28"/>
        </w:rPr>
        <w:t>负责研究生培养模式改革工作；</w:t>
      </w:r>
    </w:p>
    <w:p>
      <w:pPr>
        <w:spacing w:line="320" w:lineRule="exact"/>
        <w:rPr>
          <w:rFonts w:ascii="方正楷体简体" w:hAnsi="宋体" w:eastAsia="方正楷体简体" w:cs="宋体"/>
          <w:color w:val="000000"/>
          <w:sz w:val="28"/>
          <w:szCs w:val="28"/>
        </w:rPr>
      </w:pPr>
      <w:r>
        <w:rPr>
          <w:rFonts w:ascii="方正楷体简体" w:hAnsi="宋体" w:eastAsia="方正楷体简体" w:cs="宋体"/>
          <w:color w:val="000000"/>
          <w:sz w:val="28"/>
          <w:szCs w:val="28"/>
        </w:rPr>
        <w:t>1</w:t>
      </w:r>
      <w:r>
        <w:rPr>
          <w:rFonts w:hint="eastAsia" w:ascii="方正楷体简体" w:hAnsi="宋体" w:eastAsia="方正楷体简体" w:cs="宋体"/>
          <w:color w:val="000000"/>
          <w:sz w:val="28"/>
          <w:szCs w:val="28"/>
        </w:rPr>
        <w:t>0</w:t>
      </w:r>
      <w:r>
        <w:rPr>
          <w:rFonts w:ascii="方正楷体简体" w:hAnsi="宋体" w:eastAsia="方正楷体简体" w:cs="宋体"/>
          <w:color w:val="000000"/>
          <w:sz w:val="28"/>
          <w:szCs w:val="28"/>
        </w:rPr>
        <w:t>.</w:t>
      </w:r>
      <w:r>
        <w:rPr>
          <w:rFonts w:hint="eastAsia" w:ascii="方正楷体简体" w:hAnsi="宋体" w:eastAsia="方正楷体简体" w:cs="宋体"/>
          <w:color w:val="000000"/>
          <w:sz w:val="28"/>
          <w:szCs w:val="28"/>
        </w:rPr>
        <w:t>负责学校年度</w:t>
      </w:r>
      <w:r>
        <w:rPr>
          <w:rFonts w:hint="eastAsia" w:ascii="方正楷体简体" w:hAnsi="宋体" w:eastAsia="方正楷体简体"/>
          <w:color w:val="000000"/>
          <w:sz w:val="28"/>
          <w:szCs w:val="28"/>
        </w:rPr>
        <w:t>研究生教育质量报告的撰写和发布工作；</w:t>
      </w:r>
    </w:p>
    <w:p>
      <w:pPr>
        <w:spacing w:line="320" w:lineRule="exact"/>
        <w:rPr>
          <w:rFonts w:ascii="方正楷体简体" w:hAnsi="宋体" w:eastAsia="方正楷体简体" w:cs="宋体"/>
          <w:color w:val="000000"/>
          <w:sz w:val="28"/>
          <w:szCs w:val="28"/>
        </w:rPr>
      </w:pPr>
      <w:r>
        <w:rPr>
          <w:rFonts w:ascii="方正楷体简体" w:hAnsi="宋体" w:eastAsia="方正楷体简体" w:cs="宋体"/>
          <w:color w:val="000000"/>
          <w:sz w:val="28"/>
          <w:szCs w:val="28"/>
        </w:rPr>
        <w:t>1</w:t>
      </w:r>
      <w:r>
        <w:rPr>
          <w:rFonts w:hint="eastAsia" w:ascii="方正楷体简体" w:hAnsi="宋体" w:eastAsia="方正楷体简体" w:cs="宋体"/>
          <w:color w:val="000000"/>
          <w:sz w:val="28"/>
          <w:szCs w:val="28"/>
        </w:rPr>
        <w:t>1</w:t>
      </w:r>
      <w:r>
        <w:rPr>
          <w:rFonts w:ascii="方正楷体简体" w:hAnsi="宋体" w:eastAsia="方正楷体简体" w:cs="宋体"/>
          <w:color w:val="000000"/>
          <w:sz w:val="28"/>
          <w:szCs w:val="28"/>
        </w:rPr>
        <w:t>.</w:t>
      </w:r>
      <w:r>
        <w:rPr>
          <w:rFonts w:hint="eastAsia" w:ascii="方正楷体简体" w:hAnsi="宋体" w:eastAsia="方正楷体简体" w:cs="宋体"/>
          <w:color w:val="000000"/>
          <w:sz w:val="28"/>
          <w:szCs w:val="28"/>
        </w:rPr>
        <w:t>负责研究生课程进修人员的资格审核、成绩管理等工作；</w:t>
      </w:r>
    </w:p>
    <w:p>
      <w:pPr>
        <w:spacing w:line="320" w:lineRule="exact"/>
        <w:rPr>
          <w:rFonts w:ascii="方正楷体简体" w:hAnsi="宋体" w:eastAsia="方正楷体简体" w:cs="宋体"/>
          <w:color w:val="000000"/>
          <w:sz w:val="28"/>
          <w:szCs w:val="28"/>
        </w:rPr>
      </w:pPr>
      <w:r>
        <w:rPr>
          <w:rFonts w:ascii="方正楷体简体" w:hAnsi="宋体" w:eastAsia="方正楷体简体" w:cs="宋体"/>
          <w:color w:val="000000"/>
          <w:sz w:val="28"/>
          <w:szCs w:val="28"/>
        </w:rPr>
        <w:t>1</w:t>
      </w:r>
      <w:r>
        <w:rPr>
          <w:rFonts w:hint="eastAsia" w:ascii="方正楷体简体" w:hAnsi="宋体" w:eastAsia="方正楷体简体" w:cs="宋体"/>
          <w:color w:val="000000"/>
          <w:sz w:val="28"/>
          <w:szCs w:val="28"/>
        </w:rPr>
        <w:t>2</w:t>
      </w:r>
      <w:r>
        <w:rPr>
          <w:rFonts w:ascii="方正楷体简体" w:hAnsi="宋体" w:eastAsia="方正楷体简体" w:cs="宋体"/>
          <w:color w:val="000000"/>
          <w:sz w:val="28"/>
          <w:szCs w:val="28"/>
        </w:rPr>
        <w:t>.</w:t>
      </w:r>
      <w:r>
        <w:rPr>
          <w:rFonts w:hint="eastAsia" w:ascii="方正楷体简体" w:hAnsi="宋体" w:eastAsia="方正楷体简体" w:cs="宋体"/>
          <w:color w:val="000000"/>
          <w:sz w:val="28"/>
          <w:szCs w:val="28"/>
        </w:rPr>
        <w:t>负责</w:t>
      </w:r>
      <w:r>
        <w:rPr>
          <w:rFonts w:hint="eastAsia" w:ascii="方正楷体简体" w:hAnsi="宋体" w:eastAsia="方正楷体简体"/>
          <w:color w:val="000000"/>
          <w:sz w:val="28"/>
          <w:szCs w:val="28"/>
        </w:rPr>
        <w:t>非全日制研究生课程培训、同等学力申请硕士学位报名考试工作、研究生班毕业资格审核和证书发放工作；</w:t>
      </w:r>
    </w:p>
    <w:p>
      <w:pPr>
        <w:spacing w:line="320" w:lineRule="exact"/>
        <w:rPr>
          <w:rFonts w:ascii="方正楷体简体" w:hAnsi="宋体" w:eastAsia="方正楷体简体" w:cs="宋体"/>
          <w:color w:val="000000"/>
          <w:sz w:val="28"/>
          <w:szCs w:val="28"/>
        </w:rPr>
      </w:pPr>
      <w:r>
        <w:rPr>
          <w:rFonts w:ascii="方正楷体简体" w:hAnsi="宋体" w:eastAsia="方正楷体简体" w:cs="宋体"/>
          <w:color w:val="000000"/>
          <w:sz w:val="28"/>
          <w:szCs w:val="28"/>
        </w:rPr>
        <w:t>1</w:t>
      </w:r>
      <w:r>
        <w:rPr>
          <w:rFonts w:hint="eastAsia" w:ascii="方正楷体简体" w:hAnsi="宋体" w:eastAsia="方正楷体简体" w:cs="宋体"/>
          <w:color w:val="000000"/>
          <w:sz w:val="28"/>
          <w:szCs w:val="28"/>
        </w:rPr>
        <w:t>3</w:t>
      </w:r>
      <w:r>
        <w:rPr>
          <w:rFonts w:ascii="方正楷体简体" w:hAnsi="宋体" w:eastAsia="方正楷体简体" w:cs="宋体"/>
          <w:color w:val="000000"/>
          <w:sz w:val="28"/>
          <w:szCs w:val="28"/>
        </w:rPr>
        <w:t>.</w:t>
      </w:r>
      <w:r>
        <w:rPr>
          <w:rFonts w:hint="eastAsia" w:ascii="方正楷体简体" w:hAnsi="宋体" w:eastAsia="方正楷体简体" w:cs="宋体"/>
          <w:color w:val="000000"/>
          <w:sz w:val="28"/>
          <w:szCs w:val="28"/>
        </w:rPr>
        <w:t>完成领导交办的其他工作。</w:t>
      </w:r>
    </w:p>
    <w:p>
      <w:pPr>
        <w:spacing w:line="320" w:lineRule="exact"/>
        <w:rPr>
          <w:rFonts w:hint="eastAsia" w:ascii="方正楷体简体" w:hAnsi="宋体" w:eastAsia="方正楷体简体" w:cs="宋体"/>
          <w:b/>
          <w:color w:val="000000"/>
          <w:sz w:val="28"/>
          <w:szCs w:val="28"/>
        </w:rPr>
      </w:pPr>
      <w:r>
        <w:rPr>
          <w:rFonts w:hint="eastAsia" w:ascii="方正楷体简体" w:hAnsi="宋体" w:eastAsia="方正楷体简体" w:cs="宋体"/>
          <w:b/>
          <w:color w:val="000000"/>
          <w:sz w:val="28"/>
          <w:szCs w:val="28"/>
        </w:rPr>
        <w:t>学位科工作职责：</w:t>
      </w:r>
    </w:p>
    <w:p>
      <w:pPr>
        <w:spacing w:line="320" w:lineRule="exact"/>
        <w:rPr>
          <w:rFonts w:hint="eastAsia" w:ascii="方正楷体简体" w:hAnsi="宋体" w:eastAsia="方正楷体简体" w:cs="宋体"/>
          <w:color w:val="000000"/>
          <w:sz w:val="28"/>
          <w:szCs w:val="28"/>
        </w:rPr>
      </w:pPr>
      <w:r>
        <w:rPr>
          <w:rFonts w:ascii="方正楷体简体" w:hAnsi="宋体" w:eastAsia="方正楷体简体" w:cs="宋体"/>
          <w:color w:val="000000"/>
          <w:sz w:val="28"/>
          <w:szCs w:val="28"/>
        </w:rPr>
        <w:t>1.</w:t>
      </w:r>
      <w:r>
        <w:rPr>
          <w:rFonts w:hint="eastAsia" w:ascii="方正楷体简体" w:hAnsi="宋体" w:eastAsia="方正楷体简体" w:cs="宋体"/>
          <w:color w:val="000000"/>
          <w:sz w:val="28"/>
          <w:szCs w:val="28"/>
        </w:rPr>
        <w:t>负责硕士、博士学位论文送审工作；</w:t>
      </w:r>
      <w:r>
        <w:rPr>
          <w:rFonts w:ascii="方正楷体简体" w:hAnsi="宋体" w:eastAsia="方正楷体简体" w:cs="宋体"/>
          <w:color w:val="000000"/>
          <w:sz w:val="28"/>
          <w:szCs w:val="28"/>
        </w:rPr>
        <w:br w:type="textWrapping"/>
      </w:r>
      <w:r>
        <w:rPr>
          <w:rFonts w:ascii="方正楷体简体" w:hAnsi="宋体" w:eastAsia="方正楷体简体" w:cs="宋体"/>
          <w:color w:val="000000"/>
          <w:sz w:val="28"/>
          <w:szCs w:val="28"/>
        </w:rPr>
        <w:t>2.</w:t>
      </w:r>
      <w:r>
        <w:rPr>
          <w:rFonts w:hint="eastAsia" w:ascii="方正楷体简体" w:hAnsi="宋体" w:eastAsia="方正楷体简体" w:cs="宋体"/>
          <w:color w:val="000000"/>
          <w:sz w:val="28"/>
          <w:szCs w:val="28"/>
        </w:rPr>
        <w:t>负责博士、硕士学位资格审查，审核、制作和颁发研究生毕业证、学位证书工作；</w:t>
      </w:r>
    </w:p>
    <w:p>
      <w:pPr>
        <w:spacing w:line="320" w:lineRule="exact"/>
        <w:rPr>
          <w:rFonts w:ascii="方正楷体简体" w:hAnsi="宋体" w:eastAsia="方正楷体简体" w:cs="宋体"/>
          <w:color w:val="000000"/>
          <w:sz w:val="28"/>
          <w:szCs w:val="28"/>
        </w:rPr>
      </w:pPr>
      <w:r>
        <w:rPr>
          <w:rFonts w:ascii="方正楷体简体" w:hAnsi="宋体" w:eastAsia="方正楷体简体" w:cs="宋体"/>
          <w:color w:val="000000"/>
          <w:sz w:val="28"/>
          <w:szCs w:val="28"/>
        </w:rPr>
        <w:t>3.</w:t>
      </w:r>
      <w:r>
        <w:rPr>
          <w:rFonts w:hint="eastAsia" w:ascii="方正楷体简体" w:hAnsi="宋体" w:eastAsia="方正楷体简体" w:cs="宋体"/>
          <w:color w:val="000000"/>
          <w:sz w:val="28"/>
          <w:szCs w:val="28"/>
        </w:rPr>
        <w:t>负责组织学校学位评定委员会会议，准备学校各层次的学位授予数据工作；</w:t>
      </w:r>
      <w:r>
        <w:rPr>
          <w:rFonts w:ascii="方正楷体简体" w:hAnsi="宋体" w:eastAsia="方正楷体简体" w:cs="宋体"/>
          <w:color w:val="000000"/>
          <w:sz w:val="28"/>
          <w:szCs w:val="28"/>
        </w:rPr>
        <w:br w:type="textWrapping"/>
      </w:r>
      <w:r>
        <w:rPr>
          <w:rFonts w:ascii="方正楷体简体" w:hAnsi="宋体" w:eastAsia="方正楷体简体" w:cs="宋体"/>
          <w:color w:val="000000"/>
          <w:sz w:val="28"/>
          <w:szCs w:val="28"/>
        </w:rPr>
        <w:t>4.</w:t>
      </w:r>
      <w:r>
        <w:rPr>
          <w:rFonts w:hint="eastAsia" w:ascii="方正楷体简体" w:hAnsi="宋体" w:eastAsia="方正楷体简体" w:cs="宋体"/>
          <w:color w:val="000000"/>
          <w:sz w:val="28"/>
          <w:szCs w:val="28"/>
        </w:rPr>
        <w:t>负责研究生学位数据网上注册工作；</w:t>
      </w:r>
      <w:r>
        <w:rPr>
          <w:rFonts w:ascii="方正楷体简体" w:hAnsi="宋体" w:eastAsia="方正楷体简体" w:cs="宋体"/>
          <w:color w:val="000000"/>
          <w:sz w:val="28"/>
          <w:szCs w:val="28"/>
        </w:rPr>
        <w:br w:type="textWrapping"/>
      </w:r>
      <w:r>
        <w:rPr>
          <w:rFonts w:ascii="方正楷体简体" w:hAnsi="宋体" w:eastAsia="方正楷体简体" w:cs="宋体"/>
          <w:color w:val="000000"/>
          <w:sz w:val="28"/>
          <w:szCs w:val="28"/>
        </w:rPr>
        <w:t>5.</w:t>
      </w:r>
      <w:r>
        <w:rPr>
          <w:rFonts w:hint="eastAsia" w:ascii="方正楷体简体" w:hAnsi="宋体" w:eastAsia="方正楷体简体" w:cs="宋体"/>
          <w:color w:val="000000"/>
          <w:sz w:val="28"/>
          <w:szCs w:val="28"/>
        </w:rPr>
        <w:t>负责博士研究生指导教师遴选、招生资格审核及导师岗前培训工作；</w:t>
      </w:r>
    </w:p>
    <w:p>
      <w:pPr>
        <w:spacing w:line="320" w:lineRule="exact"/>
        <w:rPr>
          <w:rFonts w:ascii="方正楷体简体" w:hAnsi="宋体" w:eastAsia="方正楷体简体" w:cs="宋体"/>
          <w:color w:val="000000"/>
          <w:sz w:val="28"/>
          <w:szCs w:val="28"/>
        </w:rPr>
      </w:pPr>
      <w:r>
        <w:rPr>
          <w:rFonts w:ascii="方正楷体简体" w:hAnsi="宋体" w:eastAsia="方正楷体简体" w:cs="宋体"/>
          <w:color w:val="000000"/>
          <w:sz w:val="28"/>
          <w:szCs w:val="28"/>
        </w:rPr>
        <w:t>6.</w:t>
      </w:r>
      <w:r>
        <w:rPr>
          <w:rFonts w:hint="eastAsia" w:ascii="方正楷体简体" w:hAnsi="宋体" w:eastAsia="方正楷体简体" w:cs="宋体"/>
          <w:color w:val="000000"/>
          <w:sz w:val="28"/>
          <w:szCs w:val="28"/>
        </w:rPr>
        <w:t>指导授权学科所在学院对硕士研究生指导教师招生资格审核及导师的日常管理工作；</w:t>
      </w:r>
    </w:p>
    <w:p>
      <w:pPr>
        <w:spacing w:line="320" w:lineRule="exact"/>
        <w:rPr>
          <w:rFonts w:ascii="方正楷体简体" w:hAnsi="宋体" w:eastAsia="方正楷体简体" w:cs="宋体"/>
          <w:color w:val="000000"/>
          <w:sz w:val="28"/>
          <w:szCs w:val="28"/>
        </w:rPr>
      </w:pPr>
      <w:r>
        <w:rPr>
          <w:rFonts w:ascii="方正楷体简体" w:hAnsi="宋体" w:eastAsia="方正楷体简体" w:cs="宋体"/>
          <w:color w:val="000000"/>
          <w:sz w:val="28"/>
          <w:szCs w:val="28"/>
        </w:rPr>
        <w:t>7.</w:t>
      </w:r>
      <w:r>
        <w:rPr>
          <w:rFonts w:hint="eastAsia" w:ascii="方正楷体简体" w:hAnsi="宋体" w:eastAsia="方正楷体简体" w:cs="宋体"/>
          <w:color w:val="000000"/>
          <w:sz w:val="28"/>
          <w:szCs w:val="28"/>
        </w:rPr>
        <w:t>完成领导交办的其他工作。</w:t>
      </w:r>
    </w:p>
    <w:p>
      <w:pPr>
        <w:pStyle w:val="2"/>
        <w:adjustRightInd w:val="0"/>
        <w:snapToGrid w:val="0"/>
        <w:spacing w:before="0" w:beforeAutospacing="0" w:after="0" w:afterAutospacing="0" w:line="320" w:lineRule="exact"/>
        <w:rPr>
          <w:rFonts w:ascii="方正楷体简体" w:hAnsi="仿宋" w:eastAsia="方正楷体简体" w:cs="仿宋"/>
          <w:b/>
          <w:bCs/>
          <w:color w:val="000000"/>
          <w:sz w:val="28"/>
          <w:szCs w:val="28"/>
        </w:rPr>
      </w:pPr>
      <w:r>
        <w:rPr>
          <w:rFonts w:hint="eastAsia" w:ascii="方正楷体简体" w:hAnsi="仿宋" w:eastAsia="方正楷体简体" w:cs="仿宋"/>
          <w:b/>
          <w:bCs/>
          <w:sz w:val="28"/>
          <w:szCs w:val="28"/>
        </w:rPr>
        <w:t>教育管理科工作职责：</w:t>
      </w:r>
    </w:p>
    <w:p>
      <w:pPr>
        <w:pStyle w:val="2"/>
        <w:adjustRightInd w:val="0"/>
        <w:snapToGrid w:val="0"/>
        <w:spacing w:before="0" w:beforeAutospacing="0" w:after="0" w:afterAutospacing="0" w:line="320" w:lineRule="exact"/>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1.</w:t>
      </w:r>
      <w:r>
        <w:rPr>
          <w:rFonts w:hint="eastAsia" w:ascii="方正楷体简体" w:hAnsi="仿宋" w:eastAsia="方正楷体简体" w:cs="仿宋"/>
          <w:color w:val="000000"/>
          <w:sz w:val="28"/>
          <w:szCs w:val="28"/>
        </w:rPr>
        <w:t>负责制定研究生思想政治教育计划并组织实施，协助开展校风建设，做好研究生科学道德建设和学风建设工作；</w:t>
      </w:r>
    </w:p>
    <w:p>
      <w:pPr>
        <w:pStyle w:val="2"/>
        <w:adjustRightInd w:val="0"/>
        <w:snapToGrid w:val="0"/>
        <w:spacing w:before="0" w:beforeAutospacing="0" w:after="0" w:afterAutospacing="0" w:line="320" w:lineRule="exact"/>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2.</w:t>
      </w:r>
      <w:r>
        <w:rPr>
          <w:rFonts w:hint="eastAsia" w:ascii="方正楷体简体" w:hAnsi="仿宋" w:eastAsia="方正楷体简体" w:cs="仿宋"/>
          <w:color w:val="000000"/>
          <w:sz w:val="28"/>
          <w:szCs w:val="28"/>
        </w:rPr>
        <w:t>负责研究生党建工作，抓好研究生党员队伍思想、组织和作风建设；</w:t>
      </w:r>
    </w:p>
    <w:p>
      <w:pPr>
        <w:pStyle w:val="2"/>
        <w:adjustRightInd w:val="0"/>
        <w:snapToGrid w:val="0"/>
        <w:spacing w:before="0" w:beforeAutospacing="0" w:after="0" w:afterAutospacing="0" w:line="320" w:lineRule="exact"/>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3.</w:t>
      </w:r>
      <w:r>
        <w:rPr>
          <w:rFonts w:hint="eastAsia" w:ascii="方正楷体简体" w:hAnsi="仿宋" w:eastAsia="方正楷体简体" w:cs="仿宋"/>
          <w:color w:val="000000"/>
          <w:sz w:val="28"/>
          <w:szCs w:val="28"/>
        </w:rPr>
        <w:t>负责研究生安全稳定工作，对研究生开展安全教育，进行安全检查，维护校园安全稳定；</w:t>
      </w:r>
    </w:p>
    <w:p>
      <w:pPr>
        <w:pStyle w:val="2"/>
        <w:adjustRightInd w:val="0"/>
        <w:snapToGrid w:val="0"/>
        <w:spacing w:before="0" w:beforeAutospacing="0" w:after="0" w:afterAutospacing="0" w:line="320" w:lineRule="exact"/>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4.</w:t>
      </w:r>
      <w:r>
        <w:rPr>
          <w:rFonts w:hint="eastAsia" w:ascii="方正楷体简体" w:hAnsi="仿宋" w:eastAsia="方正楷体简体" w:cs="仿宋"/>
          <w:color w:val="000000"/>
          <w:sz w:val="28"/>
          <w:szCs w:val="28"/>
        </w:rPr>
        <w:t>负责研究生的日常行为教育和管理工作；</w:t>
      </w:r>
    </w:p>
    <w:p>
      <w:pPr>
        <w:pStyle w:val="2"/>
        <w:adjustRightInd w:val="0"/>
        <w:snapToGrid w:val="0"/>
        <w:spacing w:before="0" w:beforeAutospacing="0" w:after="0" w:afterAutospacing="0" w:line="320" w:lineRule="exact"/>
        <w:rPr>
          <w:rFonts w:ascii="方正楷体简体" w:hAnsi="仿宋" w:eastAsia="方正楷体简体" w:cs="仿宋"/>
          <w:color w:val="000000"/>
          <w:sz w:val="28"/>
          <w:szCs w:val="28"/>
        </w:rPr>
      </w:pPr>
      <w:r>
        <w:rPr>
          <w:rFonts w:ascii="方正楷体简体" w:hAnsi="仿宋" w:eastAsia="方正楷体简体" w:cs="仿宋"/>
          <w:sz w:val="28"/>
          <w:szCs w:val="28"/>
        </w:rPr>
        <w:t>5.</w:t>
      </w:r>
      <w:r>
        <w:rPr>
          <w:rFonts w:hint="eastAsia" w:ascii="方正楷体简体" w:hAnsi="仿宋" w:eastAsia="方正楷体简体" w:cs="仿宋"/>
          <w:sz w:val="28"/>
          <w:szCs w:val="28"/>
        </w:rPr>
        <w:t>负责组织开展</w:t>
      </w:r>
      <w:r>
        <w:rPr>
          <w:rFonts w:hint="eastAsia" w:ascii="方正楷体简体" w:hAnsi="仿宋" w:eastAsia="方正楷体简体" w:cs="仿宋"/>
          <w:color w:val="000000"/>
          <w:sz w:val="28"/>
          <w:szCs w:val="28"/>
        </w:rPr>
        <w:t>研究生文体集体活动和各项学术、科技、创新创业竞赛活动工作；</w:t>
      </w:r>
    </w:p>
    <w:p>
      <w:pPr>
        <w:pStyle w:val="2"/>
        <w:adjustRightInd w:val="0"/>
        <w:snapToGrid w:val="0"/>
        <w:spacing w:before="0" w:beforeAutospacing="0" w:after="0" w:afterAutospacing="0" w:line="320" w:lineRule="exact"/>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6.</w:t>
      </w:r>
      <w:r>
        <w:rPr>
          <w:rFonts w:hint="eastAsia" w:ascii="方正楷体简体" w:hAnsi="仿宋" w:eastAsia="方正楷体简体" w:cs="仿宋"/>
          <w:color w:val="000000"/>
          <w:sz w:val="28"/>
          <w:szCs w:val="28"/>
        </w:rPr>
        <w:t>开展研究生新生入学、毕业生文明离校等相关教育工作；</w:t>
      </w:r>
    </w:p>
    <w:p>
      <w:pPr>
        <w:pStyle w:val="2"/>
        <w:adjustRightInd w:val="0"/>
        <w:snapToGrid w:val="0"/>
        <w:spacing w:before="0" w:beforeAutospacing="0" w:after="0" w:afterAutospacing="0" w:line="320" w:lineRule="exact"/>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7.</w:t>
      </w:r>
      <w:r>
        <w:rPr>
          <w:rFonts w:hint="eastAsia" w:ascii="方正楷体简体" w:hAnsi="仿宋" w:eastAsia="方正楷体简体" w:cs="仿宋"/>
          <w:color w:val="000000"/>
          <w:sz w:val="28"/>
          <w:szCs w:val="28"/>
        </w:rPr>
        <w:t>负责研究生心理健康教育管理工作；</w:t>
      </w:r>
    </w:p>
    <w:p>
      <w:pPr>
        <w:pStyle w:val="2"/>
        <w:adjustRightInd w:val="0"/>
        <w:snapToGrid w:val="0"/>
        <w:spacing w:before="0" w:beforeAutospacing="0" w:after="0" w:afterAutospacing="0" w:line="320" w:lineRule="exact"/>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8.</w:t>
      </w:r>
      <w:r>
        <w:rPr>
          <w:rFonts w:hint="eastAsia" w:ascii="方正楷体简体" w:hAnsi="仿宋" w:eastAsia="方正楷体简体" w:cs="仿宋"/>
          <w:color w:val="000000"/>
          <w:sz w:val="28"/>
          <w:szCs w:val="28"/>
        </w:rPr>
        <w:t>负责各类研究生社团管理和指导工作；</w:t>
      </w:r>
    </w:p>
    <w:p>
      <w:pPr>
        <w:pStyle w:val="2"/>
        <w:adjustRightInd w:val="0"/>
        <w:snapToGrid w:val="0"/>
        <w:spacing w:before="0" w:beforeAutospacing="0" w:after="0" w:afterAutospacing="0" w:line="320" w:lineRule="exact"/>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9.</w:t>
      </w:r>
      <w:r>
        <w:rPr>
          <w:rFonts w:hint="eastAsia" w:ascii="方正楷体简体" w:hAnsi="仿宋" w:eastAsia="方正楷体简体" w:cs="仿宋"/>
          <w:color w:val="000000"/>
          <w:sz w:val="28"/>
          <w:szCs w:val="28"/>
        </w:rPr>
        <w:t>负责指导研究生科技服务团暑期社会实践活动；</w:t>
      </w:r>
    </w:p>
    <w:p>
      <w:pPr>
        <w:pStyle w:val="2"/>
        <w:adjustRightInd w:val="0"/>
        <w:snapToGrid w:val="0"/>
        <w:spacing w:before="0" w:beforeAutospacing="0" w:after="0" w:afterAutospacing="0" w:line="320" w:lineRule="exact"/>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10.</w:t>
      </w:r>
      <w:r>
        <w:rPr>
          <w:rFonts w:hint="eastAsia" w:ascii="方正楷体简体" w:hAnsi="仿宋" w:eastAsia="方正楷体简体" w:cs="仿宋"/>
          <w:color w:val="000000"/>
          <w:sz w:val="28"/>
          <w:szCs w:val="28"/>
        </w:rPr>
        <w:t>负责研究生突发事故的现场协调、处理工作；</w:t>
      </w:r>
    </w:p>
    <w:p>
      <w:pPr>
        <w:pStyle w:val="2"/>
        <w:adjustRightInd w:val="0"/>
        <w:snapToGrid w:val="0"/>
        <w:spacing w:before="0" w:beforeAutospacing="0" w:after="0" w:afterAutospacing="0" w:line="320" w:lineRule="exact"/>
        <w:rPr>
          <w:rFonts w:ascii="方正楷体简体" w:hAnsi="仿宋" w:eastAsia="方正楷体简体" w:cs="仿宋"/>
          <w:sz w:val="28"/>
          <w:szCs w:val="28"/>
        </w:rPr>
      </w:pPr>
      <w:r>
        <w:rPr>
          <w:rFonts w:ascii="方正楷体简体" w:hAnsi="仿宋" w:eastAsia="方正楷体简体" w:cs="仿宋"/>
          <w:color w:val="000000"/>
          <w:sz w:val="28"/>
          <w:szCs w:val="28"/>
        </w:rPr>
        <w:t>11.</w:t>
      </w:r>
      <w:r>
        <w:rPr>
          <w:rFonts w:hint="eastAsia" w:ascii="方正楷体简体" w:hAnsi="仿宋" w:eastAsia="方正楷体简体" w:cs="仿宋"/>
          <w:color w:val="000000"/>
          <w:sz w:val="28"/>
          <w:szCs w:val="28"/>
        </w:rPr>
        <w:t>协助学校学生公寓管理服务中心，做好研究生宿舍的日常管理工作；</w:t>
      </w:r>
    </w:p>
    <w:p>
      <w:pPr>
        <w:pStyle w:val="2"/>
        <w:adjustRightInd w:val="0"/>
        <w:snapToGrid w:val="0"/>
        <w:spacing w:before="0" w:beforeAutospacing="0" w:after="0" w:afterAutospacing="0" w:line="320" w:lineRule="exact"/>
        <w:jc w:val="both"/>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12.</w:t>
      </w:r>
      <w:r>
        <w:rPr>
          <w:rFonts w:hint="eastAsia" w:ascii="方正楷体简体" w:eastAsia="方正楷体简体"/>
          <w:color w:val="000000"/>
          <w:sz w:val="28"/>
          <w:szCs w:val="28"/>
        </w:rPr>
        <w:t>完成领导交办的其他工作。</w:t>
      </w:r>
    </w:p>
    <w:p>
      <w:pPr>
        <w:spacing w:line="320" w:lineRule="exact"/>
        <w:rPr>
          <w:rFonts w:ascii="方正楷体简体" w:hAnsi="仿宋" w:eastAsia="方正楷体简体" w:cs="仿宋"/>
          <w:b/>
          <w:bCs/>
          <w:sz w:val="28"/>
          <w:szCs w:val="28"/>
        </w:rPr>
      </w:pPr>
      <w:r>
        <w:rPr>
          <w:rFonts w:hint="eastAsia" w:ascii="方正楷体简体" w:hAnsi="仿宋" w:eastAsia="方正楷体简体" w:cs="仿宋"/>
          <w:b/>
          <w:bCs/>
          <w:sz w:val="28"/>
          <w:szCs w:val="28"/>
        </w:rPr>
        <w:t>研究生工作办公室工作职责：</w:t>
      </w:r>
    </w:p>
    <w:p>
      <w:pPr>
        <w:pStyle w:val="2"/>
        <w:adjustRightInd w:val="0"/>
        <w:snapToGrid w:val="0"/>
        <w:spacing w:before="0" w:beforeAutospacing="0" w:after="0" w:afterAutospacing="0" w:line="320" w:lineRule="exact"/>
        <w:jc w:val="both"/>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1.</w:t>
      </w:r>
      <w:r>
        <w:rPr>
          <w:rFonts w:hint="eastAsia" w:ascii="方正楷体简体" w:hAnsi="仿宋" w:eastAsia="方正楷体简体" w:cs="仿宋"/>
          <w:color w:val="000000"/>
          <w:sz w:val="28"/>
          <w:szCs w:val="28"/>
        </w:rPr>
        <w:t>负责新生“绿色通道”手续、毕业生相关离校手续办理工作；</w:t>
      </w:r>
    </w:p>
    <w:p>
      <w:pPr>
        <w:pStyle w:val="2"/>
        <w:adjustRightInd w:val="0"/>
        <w:snapToGrid w:val="0"/>
        <w:spacing w:before="0" w:beforeAutospacing="0" w:after="0" w:afterAutospacing="0" w:line="320" w:lineRule="exact"/>
        <w:jc w:val="both"/>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2.</w:t>
      </w:r>
      <w:r>
        <w:rPr>
          <w:rFonts w:hint="eastAsia" w:ascii="方正楷体简体" w:hAnsi="仿宋" w:eastAsia="方正楷体简体" w:cs="仿宋"/>
          <w:color w:val="000000"/>
          <w:sz w:val="28"/>
          <w:szCs w:val="28"/>
        </w:rPr>
        <w:t>负责研究生请假、研究生证补换、乘车优惠卡发放、充磁及补办等手续办理工作；</w:t>
      </w:r>
    </w:p>
    <w:p>
      <w:pPr>
        <w:pStyle w:val="2"/>
        <w:adjustRightInd w:val="0"/>
        <w:snapToGrid w:val="0"/>
        <w:spacing w:before="0" w:beforeAutospacing="0" w:after="0" w:afterAutospacing="0" w:line="320" w:lineRule="exact"/>
        <w:jc w:val="both"/>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3.</w:t>
      </w:r>
      <w:r>
        <w:rPr>
          <w:rFonts w:hint="eastAsia" w:ascii="方正楷体简体" w:hAnsi="仿宋" w:eastAsia="方正楷体简体" w:cs="仿宋"/>
          <w:color w:val="000000"/>
          <w:sz w:val="28"/>
          <w:szCs w:val="28"/>
        </w:rPr>
        <w:t>负责研究生日常管理规章制度及实施办法的制定，并督促、检查、组织、实施；</w:t>
      </w:r>
    </w:p>
    <w:p>
      <w:pPr>
        <w:pStyle w:val="2"/>
        <w:adjustRightInd w:val="0"/>
        <w:snapToGrid w:val="0"/>
        <w:spacing w:before="0" w:beforeAutospacing="0" w:after="0" w:afterAutospacing="0" w:line="320" w:lineRule="exact"/>
        <w:jc w:val="both"/>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5.</w:t>
      </w:r>
      <w:r>
        <w:rPr>
          <w:rFonts w:hint="eastAsia" w:ascii="方正楷体简体" w:hAnsi="仿宋" w:eastAsia="方正楷体简体" w:cs="仿宋"/>
          <w:color w:val="000000"/>
          <w:sz w:val="28"/>
          <w:szCs w:val="28"/>
        </w:rPr>
        <w:t>负责组织研究生“三好学生”、“优秀学干”、“优秀毕业生”等先进集体、先进个人的评定、审核、奖励与表彰工作；</w:t>
      </w:r>
    </w:p>
    <w:p>
      <w:pPr>
        <w:pStyle w:val="2"/>
        <w:adjustRightInd w:val="0"/>
        <w:snapToGrid w:val="0"/>
        <w:spacing w:before="0" w:beforeAutospacing="0" w:after="0" w:afterAutospacing="0" w:line="320" w:lineRule="exact"/>
        <w:jc w:val="both"/>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6.</w:t>
      </w:r>
      <w:r>
        <w:rPr>
          <w:rFonts w:hint="eastAsia" w:ascii="方正楷体简体" w:hAnsi="仿宋" w:eastAsia="方正楷体简体" w:cs="仿宋"/>
          <w:color w:val="000000"/>
          <w:sz w:val="28"/>
          <w:szCs w:val="28"/>
        </w:rPr>
        <w:t>负责违纪、违法研究生的调查处理工作；</w:t>
      </w:r>
    </w:p>
    <w:p>
      <w:pPr>
        <w:spacing w:line="320" w:lineRule="exact"/>
        <w:rPr>
          <w:rFonts w:ascii="方正楷体简体" w:hAnsi="宋体" w:eastAsia="方正楷体简体" w:cs="宋体"/>
          <w:color w:val="000000"/>
          <w:sz w:val="28"/>
          <w:szCs w:val="28"/>
        </w:rPr>
      </w:pPr>
      <w:r>
        <w:rPr>
          <w:rFonts w:ascii="方正楷体简体" w:hAnsi="宋体" w:eastAsia="方正楷体简体" w:cs="宋体"/>
          <w:color w:val="000000"/>
          <w:sz w:val="28"/>
          <w:szCs w:val="28"/>
        </w:rPr>
        <w:t>7.</w:t>
      </w:r>
      <w:r>
        <w:rPr>
          <w:rFonts w:hint="eastAsia" w:ascii="方正楷体简体" w:hAnsi="宋体" w:eastAsia="方正楷体简体" w:cs="宋体"/>
          <w:color w:val="000000"/>
          <w:sz w:val="28"/>
          <w:szCs w:val="28"/>
        </w:rPr>
        <w:t>完成领导交办的其他工作。</w:t>
      </w:r>
    </w:p>
    <w:p>
      <w:pPr>
        <w:spacing w:line="320" w:lineRule="exact"/>
        <w:rPr>
          <w:rFonts w:ascii="方正楷体简体" w:hAnsi="仿宋" w:eastAsia="方正楷体简体" w:cs="仿宋"/>
          <w:b/>
          <w:bCs/>
          <w:sz w:val="28"/>
          <w:szCs w:val="28"/>
        </w:rPr>
      </w:pPr>
      <w:r>
        <w:rPr>
          <w:rFonts w:hint="eastAsia" w:ascii="方正楷体简体" w:hAnsi="仿宋" w:eastAsia="方正楷体简体" w:cs="仿宋"/>
          <w:b/>
          <w:bCs/>
          <w:sz w:val="28"/>
          <w:szCs w:val="28"/>
        </w:rPr>
        <w:t>综合管理科工作职责：</w:t>
      </w:r>
    </w:p>
    <w:p>
      <w:pPr>
        <w:pStyle w:val="2"/>
        <w:adjustRightInd w:val="0"/>
        <w:snapToGrid w:val="0"/>
        <w:spacing w:before="0" w:beforeAutospacing="0" w:after="0" w:afterAutospacing="0" w:line="320" w:lineRule="exact"/>
        <w:jc w:val="both"/>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1.</w:t>
      </w:r>
      <w:r>
        <w:rPr>
          <w:rFonts w:hint="eastAsia" w:ascii="方正楷体简体" w:hAnsi="仿宋" w:eastAsia="方正楷体简体" w:cs="仿宋"/>
          <w:color w:val="000000"/>
          <w:sz w:val="28"/>
          <w:szCs w:val="28"/>
        </w:rPr>
        <w:t>协助领导处理、协调各办公室日常事务、行政管理工作</w:t>
      </w:r>
      <w:r>
        <w:rPr>
          <w:rFonts w:ascii="方正楷体简体" w:hAnsi="仿宋" w:eastAsia="方正楷体简体" w:cs="仿宋"/>
          <w:color w:val="000000"/>
          <w:sz w:val="28"/>
          <w:szCs w:val="28"/>
        </w:rPr>
        <w:t>;</w:t>
      </w:r>
    </w:p>
    <w:p>
      <w:pPr>
        <w:pStyle w:val="2"/>
        <w:adjustRightInd w:val="0"/>
        <w:snapToGrid w:val="0"/>
        <w:spacing w:before="0" w:beforeAutospacing="0" w:after="0" w:afterAutospacing="0" w:line="320" w:lineRule="exact"/>
        <w:jc w:val="both"/>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2.</w:t>
      </w:r>
      <w:r>
        <w:rPr>
          <w:rFonts w:hint="eastAsia" w:ascii="方正楷体简体" w:hAnsi="仿宋" w:eastAsia="方正楷体简体" w:cs="仿宋"/>
          <w:color w:val="000000"/>
          <w:sz w:val="28"/>
          <w:szCs w:val="28"/>
        </w:rPr>
        <w:t>负责对外联络与接待工作，会议及各类活动的组织安排协调工作</w:t>
      </w:r>
      <w:r>
        <w:rPr>
          <w:rFonts w:ascii="方正楷体简体" w:hAnsi="仿宋" w:eastAsia="方正楷体简体" w:cs="仿宋"/>
          <w:color w:val="000000"/>
          <w:sz w:val="28"/>
          <w:szCs w:val="28"/>
        </w:rPr>
        <w:t>;</w:t>
      </w:r>
    </w:p>
    <w:p>
      <w:pPr>
        <w:pStyle w:val="2"/>
        <w:adjustRightInd w:val="0"/>
        <w:snapToGrid w:val="0"/>
        <w:spacing w:before="0" w:beforeAutospacing="0" w:after="0" w:afterAutospacing="0" w:line="320" w:lineRule="exact"/>
        <w:jc w:val="both"/>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3.</w:t>
      </w:r>
      <w:r>
        <w:rPr>
          <w:rFonts w:hint="eastAsia" w:ascii="方正楷体简体" w:hAnsi="仿宋" w:eastAsia="方正楷体简体" w:cs="仿宋"/>
          <w:color w:val="000000"/>
          <w:sz w:val="28"/>
          <w:szCs w:val="28"/>
        </w:rPr>
        <w:t>负责资产管理、财务报销管理工作</w:t>
      </w:r>
      <w:r>
        <w:rPr>
          <w:rFonts w:ascii="方正楷体简体" w:hAnsi="仿宋" w:eastAsia="方正楷体简体" w:cs="仿宋"/>
          <w:color w:val="000000"/>
          <w:sz w:val="28"/>
          <w:szCs w:val="28"/>
        </w:rPr>
        <w:t>;</w:t>
      </w:r>
    </w:p>
    <w:p>
      <w:pPr>
        <w:pStyle w:val="2"/>
        <w:adjustRightInd w:val="0"/>
        <w:snapToGrid w:val="0"/>
        <w:spacing w:before="0" w:beforeAutospacing="0" w:after="0" w:afterAutospacing="0" w:line="320" w:lineRule="exact"/>
        <w:jc w:val="both"/>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4.</w:t>
      </w:r>
      <w:r>
        <w:rPr>
          <w:rFonts w:hint="eastAsia" w:ascii="方正楷体简体" w:hAnsi="仿宋" w:eastAsia="方正楷体简体" w:cs="仿宋"/>
          <w:color w:val="000000"/>
          <w:sz w:val="28"/>
          <w:szCs w:val="28"/>
        </w:rPr>
        <w:t>负责管理文件、资料收发和归档工作</w:t>
      </w:r>
      <w:r>
        <w:rPr>
          <w:rFonts w:ascii="方正楷体简体" w:hAnsi="仿宋" w:eastAsia="方正楷体简体" w:cs="仿宋"/>
          <w:color w:val="000000"/>
          <w:sz w:val="28"/>
          <w:szCs w:val="28"/>
        </w:rPr>
        <w:t>;</w:t>
      </w:r>
    </w:p>
    <w:p>
      <w:pPr>
        <w:pStyle w:val="2"/>
        <w:adjustRightInd w:val="0"/>
        <w:snapToGrid w:val="0"/>
        <w:spacing w:before="0" w:beforeAutospacing="0" w:after="0" w:afterAutospacing="0" w:line="320" w:lineRule="exact"/>
        <w:jc w:val="both"/>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5.</w:t>
      </w:r>
      <w:r>
        <w:rPr>
          <w:rFonts w:hint="eastAsia" w:ascii="方正楷体简体" w:hAnsi="仿宋" w:eastAsia="方正楷体简体" w:cs="仿宋"/>
          <w:color w:val="000000"/>
          <w:sz w:val="28"/>
          <w:szCs w:val="28"/>
        </w:rPr>
        <w:t>负责职工考勤、津贴发放及印章管理工作</w:t>
      </w:r>
      <w:r>
        <w:rPr>
          <w:rFonts w:ascii="方正楷体简体" w:hAnsi="仿宋" w:eastAsia="方正楷体简体" w:cs="仿宋"/>
          <w:color w:val="000000"/>
          <w:sz w:val="28"/>
          <w:szCs w:val="28"/>
        </w:rPr>
        <w:t>;</w:t>
      </w:r>
    </w:p>
    <w:p>
      <w:pPr>
        <w:pStyle w:val="2"/>
        <w:adjustRightInd w:val="0"/>
        <w:snapToGrid w:val="0"/>
        <w:spacing w:before="0" w:beforeAutospacing="0" w:after="0" w:afterAutospacing="0" w:line="320" w:lineRule="exact"/>
        <w:jc w:val="both"/>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6.</w:t>
      </w:r>
      <w:r>
        <w:rPr>
          <w:rFonts w:hint="eastAsia" w:ascii="方正楷体简体" w:hAnsi="仿宋" w:eastAsia="方正楷体简体" w:cs="仿宋"/>
          <w:color w:val="000000"/>
          <w:sz w:val="28"/>
          <w:szCs w:val="28"/>
        </w:rPr>
        <w:t>负责研究生教育数据高基表的统计、上报工作</w:t>
      </w:r>
      <w:r>
        <w:rPr>
          <w:rFonts w:ascii="方正楷体简体" w:hAnsi="仿宋" w:eastAsia="方正楷体简体" w:cs="仿宋"/>
          <w:color w:val="000000"/>
          <w:sz w:val="28"/>
          <w:szCs w:val="28"/>
        </w:rPr>
        <w:t>;</w:t>
      </w:r>
    </w:p>
    <w:p>
      <w:pPr>
        <w:pStyle w:val="2"/>
        <w:adjustRightInd w:val="0"/>
        <w:snapToGrid w:val="0"/>
        <w:spacing w:before="0" w:beforeAutospacing="0" w:after="0" w:afterAutospacing="0" w:line="320" w:lineRule="exact"/>
        <w:jc w:val="both"/>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7.</w:t>
      </w:r>
      <w:r>
        <w:rPr>
          <w:rFonts w:hint="eastAsia" w:ascii="方正楷体简体" w:hAnsi="仿宋" w:eastAsia="方正楷体简体" w:cs="仿宋"/>
          <w:color w:val="000000"/>
          <w:sz w:val="28"/>
          <w:szCs w:val="28"/>
        </w:rPr>
        <w:t>负责年度工作总结与计划、综合管理等各类文秘工作</w:t>
      </w:r>
      <w:r>
        <w:rPr>
          <w:rFonts w:ascii="方正楷体简体" w:hAnsi="仿宋" w:eastAsia="方正楷体简体" w:cs="仿宋"/>
          <w:color w:val="000000"/>
          <w:sz w:val="28"/>
          <w:szCs w:val="28"/>
        </w:rPr>
        <w:t>;</w:t>
      </w:r>
    </w:p>
    <w:p>
      <w:pPr>
        <w:pStyle w:val="2"/>
        <w:adjustRightInd w:val="0"/>
        <w:snapToGrid w:val="0"/>
        <w:spacing w:before="0" w:beforeAutospacing="0" w:after="0" w:afterAutospacing="0" w:line="320" w:lineRule="exact"/>
        <w:jc w:val="both"/>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8.</w:t>
      </w:r>
      <w:r>
        <w:rPr>
          <w:rFonts w:hint="eastAsia" w:ascii="方正楷体简体" w:hAnsi="仿宋" w:eastAsia="方正楷体简体" w:cs="仿宋"/>
          <w:color w:val="000000"/>
          <w:sz w:val="28"/>
          <w:szCs w:val="28"/>
        </w:rPr>
        <w:t>负责办公用品采购管理工作</w:t>
      </w:r>
      <w:r>
        <w:rPr>
          <w:rFonts w:ascii="方正楷体简体" w:hAnsi="仿宋" w:eastAsia="方正楷体简体" w:cs="仿宋"/>
          <w:color w:val="000000"/>
          <w:sz w:val="28"/>
          <w:szCs w:val="28"/>
        </w:rPr>
        <w:t>;</w:t>
      </w:r>
    </w:p>
    <w:p>
      <w:pPr>
        <w:pStyle w:val="2"/>
        <w:adjustRightInd w:val="0"/>
        <w:snapToGrid w:val="0"/>
        <w:spacing w:before="0" w:beforeAutospacing="0" w:after="0" w:afterAutospacing="0" w:line="320" w:lineRule="exact"/>
        <w:jc w:val="both"/>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9.</w:t>
      </w:r>
      <w:r>
        <w:rPr>
          <w:rFonts w:hint="eastAsia" w:ascii="方正楷体简体" w:hAnsi="仿宋" w:eastAsia="方正楷体简体" w:cs="仿宋"/>
          <w:color w:val="000000"/>
          <w:sz w:val="28"/>
          <w:szCs w:val="28"/>
        </w:rPr>
        <w:t>完成领导交办的其他工作。</w:t>
      </w:r>
    </w:p>
    <w:p>
      <w:pPr>
        <w:spacing w:line="320" w:lineRule="exact"/>
        <w:rPr>
          <w:rFonts w:ascii="方正楷体简体" w:hAnsi="仿宋" w:eastAsia="方正楷体简体" w:cs="仿宋"/>
          <w:b/>
          <w:bCs/>
          <w:sz w:val="28"/>
          <w:szCs w:val="28"/>
        </w:rPr>
      </w:pPr>
      <w:r>
        <w:rPr>
          <w:rFonts w:hint="eastAsia" w:ascii="方正楷体简体" w:hAnsi="仿宋" w:eastAsia="方正楷体简体" w:cs="仿宋"/>
          <w:b/>
          <w:bCs/>
          <w:sz w:val="28"/>
          <w:szCs w:val="28"/>
        </w:rPr>
        <w:t>招生就业科工作职责：</w:t>
      </w:r>
    </w:p>
    <w:p>
      <w:pPr>
        <w:pStyle w:val="2"/>
        <w:adjustRightInd w:val="0"/>
        <w:snapToGrid w:val="0"/>
        <w:spacing w:before="0" w:beforeAutospacing="0" w:after="0" w:afterAutospacing="0" w:line="320" w:lineRule="exact"/>
        <w:jc w:val="both"/>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1.</w:t>
      </w:r>
      <w:r>
        <w:rPr>
          <w:rFonts w:hint="eastAsia" w:ascii="方正楷体简体" w:hAnsi="仿宋" w:eastAsia="方正楷体简体" w:cs="仿宋"/>
          <w:color w:val="000000"/>
          <w:sz w:val="28"/>
          <w:szCs w:val="28"/>
        </w:rPr>
        <w:t>负责编制博士、硕士研究生招生简章和招生专业领域目录，制作招生宣传资料，组织开展招生宣传、考生咨询工作；</w:t>
      </w:r>
    </w:p>
    <w:p>
      <w:pPr>
        <w:pStyle w:val="2"/>
        <w:adjustRightInd w:val="0"/>
        <w:snapToGrid w:val="0"/>
        <w:spacing w:before="0" w:beforeAutospacing="0" w:after="0" w:afterAutospacing="0" w:line="320" w:lineRule="exact"/>
        <w:jc w:val="both"/>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2.</w:t>
      </w:r>
      <w:r>
        <w:rPr>
          <w:rFonts w:hint="eastAsia" w:ascii="方正楷体简体" w:hAnsi="仿宋" w:eastAsia="方正楷体简体" w:cs="仿宋"/>
          <w:color w:val="000000"/>
          <w:sz w:val="28"/>
          <w:szCs w:val="28"/>
        </w:rPr>
        <w:t>负责博士、硕士研究生报名、考试、复试与录取工作；</w:t>
      </w:r>
    </w:p>
    <w:p>
      <w:pPr>
        <w:pStyle w:val="2"/>
        <w:adjustRightInd w:val="0"/>
        <w:snapToGrid w:val="0"/>
        <w:spacing w:before="0" w:beforeAutospacing="0" w:after="0" w:afterAutospacing="0" w:line="320" w:lineRule="exact"/>
        <w:jc w:val="both"/>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3.</w:t>
      </w:r>
      <w:r>
        <w:rPr>
          <w:rFonts w:hint="eastAsia" w:ascii="方正楷体简体" w:hAnsi="仿宋" w:eastAsia="方正楷体简体" w:cs="仿宋"/>
          <w:color w:val="000000"/>
          <w:sz w:val="28"/>
          <w:szCs w:val="28"/>
        </w:rPr>
        <w:t>负责组织学校自命题业务课程的命题、制卷、评卷及相关保密工作；</w:t>
      </w:r>
    </w:p>
    <w:p>
      <w:pPr>
        <w:pStyle w:val="2"/>
        <w:adjustRightInd w:val="0"/>
        <w:snapToGrid w:val="0"/>
        <w:spacing w:before="0" w:beforeAutospacing="0" w:after="0" w:afterAutospacing="0" w:line="320" w:lineRule="exact"/>
        <w:jc w:val="both"/>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4.</w:t>
      </w:r>
      <w:r>
        <w:rPr>
          <w:rFonts w:hint="eastAsia" w:ascii="方正楷体简体" w:hAnsi="仿宋" w:eastAsia="方正楷体简体" w:cs="仿宋"/>
          <w:color w:val="000000"/>
          <w:sz w:val="28"/>
          <w:szCs w:val="28"/>
        </w:rPr>
        <w:t>负责硕士研究生入学考试考点的考务工作</w:t>
      </w:r>
      <w:r>
        <w:rPr>
          <w:rFonts w:ascii="方正楷体简体" w:hAnsi="仿宋" w:eastAsia="方正楷体简体" w:cs="仿宋"/>
          <w:color w:val="000000"/>
          <w:sz w:val="28"/>
          <w:szCs w:val="28"/>
        </w:rPr>
        <w:t>;</w:t>
      </w:r>
    </w:p>
    <w:p>
      <w:pPr>
        <w:pStyle w:val="2"/>
        <w:adjustRightInd w:val="0"/>
        <w:snapToGrid w:val="0"/>
        <w:spacing w:before="0" w:beforeAutospacing="0" w:after="0" w:afterAutospacing="0" w:line="320" w:lineRule="exact"/>
        <w:jc w:val="both"/>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5.</w:t>
      </w:r>
      <w:r>
        <w:rPr>
          <w:rFonts w:hint="eastAsia" w:ascii="方正楷体简体" w:hAnsi="仿宋" w:eastAsia="方正楷体简体" w:cs="仿宋"/>
          <w:color w:val="000000"/>
          <w:sz w:val="28"/>
          <w:szCs w:val="28"/>
        </w:rPr>
        <w:t>负责毕业研究生就业咨询指导、就业宣传、信息发布等工作；</w:t>
      </w:r>
    </w:p>
    <w:p>
      <w:pPr>
        <w:pStyle w:val="2"/>
        <w:adjustRightInd w:val="0"/>
        <w:snapToGrid w:val="0"/>
        <w:spacing w:before="0" w:beforeAutospacing="0" w:after="0" w:afterAutospacing="0" w:line="320" w:lineRule="exact"/>
        <w:jc w:val="both"/>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6.</w:t>
      </w:r>
      <w:r>
        <w:rPr>
          <w:rFonts w:hint="eastAsia" w:ascii="方正楷体简体" w:hAnsi="仿宋" w:eastAsia="方正楷体简体" w:cs="仿宋"/>
          <w:color w:val="000000"/>
          <w:sz w:val="28"/>
          <w:szCs w:val="28"/>
        </w:rPr>
        <w:t>负责编印发放就业资料、就业协议书管理、毕业生资源信息收集上报与资格审查、就业信息统计、就业派遣、档案转递等毕业生就业事务管理与服务工作；</w:t>
      </w:r>
    </w:p>
    <w:p>
      <w:pPr>
        <w:pStyle w:val="2"/>
        <w:adjustRightInd w:val="0"/>
        <w:snapToGrid w:val="0"/>
        <w:spacing w:before="0" w:beforeAutospacing="0" w:after="0" w:afterAutospacing="0" w:line="320" w:lineRule="exact"/>
        <w:jc w:val="both"/>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7.</w:t>
      </w:r>
      <w:r>
        <w:rPr>
          <w:rFonts w:hint="eastAsia" w:ascii="方正楷体简体" w:hAnsi="仿宋" w:eastAsia="方正楷体简体" w:cs="仿宋"/>
          <w:color w:val="000000"/>
          <w:sz w:val="28"/>
          <w:szCs w:val="28"/>
        </w:rPr>
        <w:t>负责毕业研究生推荐、人才需求信息收集、用人单位来访接待、就业质量与毕业生追踪调查；</w:t>
      </w:r>
    </w:p>
    <w:p>
      <w:pPr>
        <w:pStyle w:val="2"/>
        <w:adjustRightInd w:val="0"/>
        <w:snapToGrid w:val="0"/>
        <w:spacing w:before="0" w:beforeAutospacing="0" w:after="0" w:afterAutospacing="0" w:line="320" w:lineRule="exact"/>
        <w:jc w:val="both"/>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9.</w:t>
      </w:r>
      <w:r>
        <w:rPr>
          <w:rFonts w:hint="eastAsia" w:ascii="方正楷体简体" w:hAnsi="仿宋" w:eastAsia="方正楷体简体" w:cs="仿宋"/>
          <w:color w:val="000000"/>
          <w:sz w:val="28"/>
          <w:szCs w:val="28"/>
        </w:rPr>
        <w:t>负责研究生国家奖学金、学业奖学金、助学金、导师科研资助金、助管资金等各类奖金的评定发放工作；</w:t>
      </w:r>
    </w:p>
    <w:p>
      <w:pPr>
        <w:pStyle w:val="2"/>
        <w:adjustRightInd w:val="0"/>
        <w:snapToGrid w:val="0"/>
        <w:spacing w:before="0" w:beforeAutospacing="0" w:after="0" w:afterAutospacing="0" w:line="320" w:lineRule="exact"/>
        <w:jc w:val="both"/>
        <w:rPr>
          <w:rFonts w:ascii="方正楷体简体" w:hAnsi="仿宋" w:eastAsia="方正楷体简体" w:cs="仿宋"/>
          <w:color w:val="000000" w:themeColor="text1"/>
          <w:sz w:val="28"/>
          <w:szCs w:val="28"/>
          <w14:textFill>
            <w14:solidFill>
              <w14:schemeClr w14:val="tx1"/>
            </w14:solidFill>
          </w14:textFill>
        </w:rPr>
      </w:pPr>
      <w:r>
        <w:rPr>
          <w:rFonts w:ascii="方正楷体简体" w:hAnsi="仿宋" w:eastAsia="方正楷体简体" w:cs="仿宋"/>
          <w:color w:val="000000" w:themeColor="text1"/>
          <w:sz w:val="28"/>
          <w:szCs w:val="28"/>
          <w14:textFill>
            <w14:solidFill>
              <w14:schemeClr w14:val="tx1"/>
            </w14:solidFill>
          </w14:textFill>
        </w:rPr>
        <w:t>10.</w:t>
      </w:r>
      <w:r>
        <w:rPr>
          <w:rFonts w:hint="eastAsia" w:ascii="方正楷体简体" w:hAnsi="仿宋" w:eastAsia="方正楷体简体" w:cs="仿宋"/>
          <w:color w:val="000000" w:themeColor="text1"/>
          <w:sz w:val="28"/>
          <w:szCs w:val="28"/>
          <w14:textFill>
            <w14:solidFill>
              <w14:schemeClr w14:val="tx1"/>
            </w14:solidFill>
          </w14:textFill>
        </w:rPr>
        <w:t>负责研究生教育创新计划项目的申报、中期检查与结题等工作；</w:t>
      </w:r>
    </w:p>
    <w:p>
      <w:pPr>
        <w:pStyle w:val="2"/>
        <w:adjustRightInd w:val="0"/>
        <w:snapToGrid w:val="0"/>
        <w:spacing w:before="0" w:beforeAutospacing="0" w:after="0" w:afterAutospacing="0" w:line="320" w:lineRule="exact"/>
        <w:jc w:val="both"/>
        <w:rPr>
          <w:rFonts w:ascii="方正楷体简体" w:hAnsi="仿宋" w:eastAsia="方正楷体简体" w:cs="仿宋"/>
          <w:color w:val="000000"/>
          <w:sz w:val="28"/>
          <w:szCs w:val="28"/>
        </w:rPr>
      </w:pPr>
      <w:r>
        <w:rPr>
          <w:rFonts w:ascii="方正楷体简体" w:hAnsi="仿宋" w:eastAsia="方正楷体简体" w:cs="仿宋"/>
          <w:color w:val="000000"/>
          <w:sz w:val="28"/>
          <w:szCs w:val="28"/>
        </w:rPr>
        <w:t>11.</w:t>
      </w:r>
      <w:r>
        <w:rPr>
          <w:rFonts w:hint="eastAsia" w:ascii="方正楷体简体" w:hAnsi="仿宋" w:eastAsia="方正楷体简体" w:cs="仿宋"/>
          <w:color w:val="000000"/>
          <w:sz w:val="28"/>
          <w:szCs w:val="28"/>
        </w:rPr>
        <w:t>完成领导交办的其他工作。</w:t>
      </w:r>
    </w:p>
    <w:p>
      <w:pPr>
        <w:spacing w:line="400" w:lineRule="exact"/>
        <w:rPr>
          <w:rFonts w:ascii="方正仿宋简体" w:eastAsia="方正仿宋简体"/>
          <w:sz w:val="28"/>
          <w:szCs w:val="28"/>
        </w:rPr>
      </w:pPr>
    </w:p>
    <w:p>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roman"/>
    <w:pitch w:val="default"/>
    <w:sig w:usb0="E1002EFF" w:usb1="C000605B" w:usb2="00000029" w:usb3="00000000" w:csb0="200101FF" w:csb1="2028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2B7B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adjustRightInd/>
      <w:snapToGrid/>
      <w:spacing w:before="100" w:beforeAutospacing="1" w:after="100" w:afterAutospacing="1"/>
    </w:pPr>
    <w:rPr>
      <w:rFonts w:ascii="宋体" w:hAnsi="宋体" w:eastAsia="宋体" w:cs="宋体"/>
      <w:sz w:val="24"/>
      <w:szCs w:val="24"/>
    </w:rPr>
  </w:style>
  <w:style w:type="character" w:styleId="4">
    <w:name w:val="Strong"/>
    <w:basedOn w:val="3"/>
    <w:qFormat/>
    <w:uiPriority w:val="0"/>
    <w:rPr>
      <w:rFonts w:cs="Times New Roman"/>
      <w:b/>
      <w:bCs/>
    </w:rPr>
  </w:style>
  <w:style w:type="paragraph" w:customStyle="1" w:styleId="6">
    <w:name w:val="p0"/>
    <w:basedOn w:val="1"/>
    <w:uiPriority w:val="0"/>
    <w:pPr>
      <w:adjustRightInd/>
      <w:snapToGrid/>
      <w:spacing w:before="100" w:beforeAutospacing="1" w:after="100" w:afterAutospacing="1" w:line="260" w:lineRule="atLeast"/>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刘慧敏</cp:lastModifiedBy>
  <dcterms:modified xsi:type="dcterms:W3CDTF">2017-05-15T08:53:52Z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