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ind w:left="0" w:leftChars="0" w:right="0" w:rightChars="0" w:firstLine="0" w:firstLineChars="0"/>
        <w:jc w:val="center"/>
        <w:rPr>
          <w:rFonts w:hint="eastAsia"/>
          <w:b/>
          <w:bCs/>
          <w:sz w:val="32"/>
          <w:szCs w:val="32"/>
        </w:rPr>
      </w:pPr>
      <w:r>
        <w:rPr>
          <w:rFonts w:hint="eastAsia"/>
          <w:b/>
          <w:bCs/>
          <w:sz w:val="32"/>
          <w:szCs w:val="32"/>
        </w:rPr>
        <w:t>2017级硕士研究生录取通知书发放说明</w:t>
      </w:r>
    </w:p>
    <w:p>
      <w:pPr>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我校2017级硕士研究生外地考生的录取通知书已按考生网报时填写的“考生通讯地址（或修改过的地址）”于2017年6月15日用挂号信寄出（挂号单号晚些在招生专题上挂出）。桂林市或本校应届毕业生凭身份证或学生证到屏风校区南校区研究生院办公楼404领取；雁山及博文</w:t>
      </w:r>
      <w:r>
        <w:rPr>
          <w:rFonts w:hint="eastAsia" w:asciiTheme="minorEastAsia" w:hAnsiTheme="minorEastAsia" w:cstheme="minorEastAsia"/>
          <w:sz w:val="24"/>
          <w:szCs w:val="24"/>
          <w:lang w:eastAsia="zh-CN"/>
        </w:rPr>
        <w:t>应届</w:t>
      </w:r>
      <w:r>
        <w:rPr>
          <w:rFonts w:hint="eastAsia" w:asciiTheme="minorEastAsia" w:hAnsiTheme="minorEastAsia" w:eastAsiaTheme="minorEastAsia" w:cstheme="minorEastAsia"/>
          <w:sz w:val="24"/>
          <w:szCs w:val="24"/>
        </w:rPr>
        <w:t>的</w:t>
      </w:r>
      <w:r>
        <w:rPr>
          <w:rFonts w:hint="eastAsia" w:asciiTheme="minorEastAsia" w:hAnsiTheme="minorEastAsia" w:cstheme="minorEastAsia"/>
          <w:sz w:val="24"/>
          <w:szCs w:val="24"/>
          <w:lang w:eastAsia="zh-CN"/>
        </w:rPr>
        <w:t>考生</w:t>
      </w:r>
      <w:bookmarkStart w:id="0" w:name="_GoBack"/>
      <w:bookmarkEnd w:id="0"/>
      <w:r>
        <w:rPr>
          <w:rFonts w:hint="eastAsia" w:asciiTheme="minorEastAsia" w:hAnsiTheme="minorEastAsia" w:eastAsiaTheme="minorEastAsia" w:cstheme="minorEastAsia"/>
          <w:sz w:val="24"/>
          <w:szCs w:val="24"/>
        </w:rPr>
        <w:t>请周一、二、三到行知楼B座602（东）领取。</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Calibri Light">
    <w:panose1 w:val="020F0302020204030204"/>
    <w:charset w:val="00"/>
    <w:family w:val="auto"/>
    <w:pitch w:val="default"/>
    <w:sig w:usb0="A00002EF" w:usb1="4000207B"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86E43EC"/>
    <w:rsid w:val="4FF62C30"/>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john</dc:creator>
  <cp:lastModifiedBy>刘慧敏</cp:lastModifiedBy>
  <dcterms:modified xsi:type="dcterms:W3CDTF">2017-06-21T06:15:28Z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2052-10.1.0.5400</vt:lpwstr>
  </property>
</Properties>
</file>